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35" w:rsidRPr="00F41F35" w:rsidRDefault="00F41F35" w:rsidP="00F41F35">
      <w:pPr>
        <w:shd w:val="clear" w:color="auto" w:fill="FFFFFF"/>
        <w:spacing w:after="318" w:line="240" w:lineRule="auto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t xml:space="preserve">Плетеные </w:t>
      </w:r>
      <w:proofErr w:type="spellStart"/>
      <w:proofErr w:type="gramStart"/>
      <w:r w:rsidRPr="00F41F35">
        <w:rPr>
          <w:rFonts w:ascii="open sans" w:eastAsia="Times New Roman" w:hAnsi="open sans" w:cs="Times New Roman"/>
          <w:color w:val="3E464C"/>
          <w:lang w:eastAsia="ru-RU"/>
        </w:rPr>
        <w:t>фенечки</w:t>
      </w:r>
      <w:proofErr w:type="spellEnd"/>
      <w:proofErr w:type="gramEnd"/>
      <w:r w:rsidRPr="00F41F35">
        <w:rPr>
          <w:rFonts w:ascii="open sans" w:eastAsia="Times New Roman" w:hAnsi="open sans" w:cs="Times New Roman"/>
          <w:color w:val="3E464C"/>
          <w:lang w:eastAsia="ru-RU"/>
        </w:rPr>
        <w:t xml:space="preserve"> изготавливаются из самых разных материалов – кожи, мулине, нанизанных на нити бусин или бисера, атласа. Главное, чтобы материалы были в виде лент. Освоить азы рукоделия легче всего с помощью атласной ленты – она достаточно пластична и одновременно имеет упругость для удержания формы.</w:t>
      </w:r>
    </w:p>
    <w:p w:rsidR="00F41F35" w:rsidRPr="00F41F35" w:rsidRDefault="00F41F35" w:rsidP="00F41F35">
      <w:pPr>
        <w:shd w:val="clear" w:color="auto" w:fill="FFFFFF"/>
        <w:spacing w:after="318" w:line="240" w:lineRule="auto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>
        <w:rPr>
          <w:rFonts w:ascii="open sans" w:eastAsia="Times New Roman" w:hAnsi="open sans" w:cs="Times New Roman"/>
          <w:noProof/>
          <w:color w:val="3E464C"/>
          <w:lang w:eastAsia="ru-RU"/>
        </w:rPr>
        <w:drawing>
          <wp:inline distT="0" distB="0" distL="0" distR="0">
            <wp:extent cx="6664325" cy="5178425"/>
            <wp:effectExtent l="19050" t="0" r="3175" b="0"/>
            <wp:docPr id="1" name="Рисунок 1" descr="http://volosyki.ru/wp-content/uploads/2016/05/051916_131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osyki.ru/wp-content/uploads/2016/05/051916_131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517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35" w:rsidRPr="00F41F35" w:rsidRDefault="00F41F35" w:rsidP="00F41F35">
      <w:pPr>
        <w:shd w:val="clear" w:color="auto" w:fill="FFFFFF"/>
        <w:spacing w:line="240" w:lineRule="auto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t xml:space="preserve">Красивую </w:t>
      </w:r>
      <w:proofErr w:type="spellStart"/>
      <w:proofErr w:type="gramStart"/>
      <w:r w:rsidRPr="00F41F35">
        <w:rPr>
          <w:rFonts w:ascii="open sans" w:eastAsia="Times New Roman" w:hAnsi="open sans" w:cs="Times New Roman"/>
          <w:color w:val="3E464C"/>
          <w:lang w:eastAsia="ru-RU"/>
        </w:rPr>
        <w:t>фенечку</w:t>
      </w:r>
      <w:proofErr w:type="spellEnd"/>
      <w:proofErr w:type="gramEnd"/>
      <w:r w:rsidRPr="00F41F35">
        <w:rPr>
          <w:rFonts w:ascii="open sans" w:eastAsia="Times New Roman" w:hAnsi="open sans" w:cs="Times New Roman"/>
          <w:color w:val="3E464C"/>
          <w:lang w:eastAsia="ru-RU"/>
        </w:rPr>
        <w:t xml:space="preserve"> можно носить на руке в виде браслетика, закладки в учебнике, использовать в качестве брелока для украшения сумочки, ключей или телефона. Или же просто подарить подружке как знак внимания и расположения.</w:t>
      </w:r>
    </w:p>
    <w:p w:rsidR="00F41F35" w:rsidRPr="00F41F35" w:rsidRDefault="00F41F35" w:rsidP="00F41F35">
      <w:pPr>
        <w:shd w:val="clear" w:color="auto" w:fill="FFFFFF"/>
        <w:spacing w:after="318" w:line="240" w:lineRule="auto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t>Начинать освоение следует с изучения схемы плетения из ленточек, которых используется самое минимальное количество. В данном виде рукоделия их всего лишь две – можно взять как разных цветов, так и одинакового.</w:t>
      </w:r>
    </w:p>
    <w:p w:rsidR="00F41F35" w:rsidRPr="00F41F35" w:rsidRDefault="00F41F35" w:rsidP="00F41F35">
      <w:pPr>
        <w:shd w:val="clear" w:color="auto" w:fill="FFFFFF"/>
        <w:spacing w:after="194" w:line="240" w:lineRule="auto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1D41DB"/>
          <w:lang w:eastAsia="ru-RU"/>
        </w:rPr>
      </w:pPr>
      <w:r w:rsidRPr="00F41F35">
        <w:rPr>
          <w:rFonts w:ascii="open sans" w:eastAsia="Times New Roman" w:hAnsi="open sans" w:cs="Times New Roman"/>
          <w:b/>
          <w:bCs/>
          <w:caps/>
          <w:color w:val="1D41DB"/>
          <w:lang w:eastAsia="ru-RU"/>
        </w:rPr>
        <w:t>ПЛЕТЕНИЕ </w:t>
      </w:r>
      <w:proofErr w:type="gramStart"/>
      <w:r w:rsidRPr="00F41F35">
        <w:rPr>
          <w:rFonts w:ascii="open sans" w:eastAsia="Times New Roman" w:hAnsi="open sans" w:cs="Times New Roman"/>
          <w:b/>
          <w:bCs/>
          <w:caps/>
          <w:color w:val="1D41DB"/>
          <w:lang w:eastAsia="ru-RU"/>
        </w:rPr>
        <w:t>ФЕНЕЧКИ</w:t>
      </w:r>
      <w:proofErr w:type="gramEnd"/>
      <w:r w:rsidRPr="00F41F35">
        <w:rPr>
          <w:rFonts w:ascii="open sans" w:eastAsia="Times New Roman" w:hAnsi="open sans" w:cs="Times New Roman"/>
          <w:b/>
          <w:bCs/>
          <w:caps/>
          <w:color w:val="1D41DB"/>
          <w:lang w:eastAsia="ru-RU"/>
        </w:rPr>
        <w:t xml:space="preserve"> ИЗ ДВУХ ЛЕНТОЧЕК: ПОШАГОВАЯ ИНСТРУКЦИЯ ДЛЯ НАЧИНАЮЩИХ</w:t>
      </w:r>
    </w:p>
    <w:p w:rsidR="00F41F35" w:rsidRPr="00F41F35" w:rsidRDefault="00F41F35" w:rsidP="00F41F35">
      <w:pPr>
        <w:shd w:val="clear" w:color="auto" w:fill="FFFFFF"/>
        <w:spacing w:after="318" w:line="240" w:lineRule="auto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t>Пошаговая инструкция для того, чтобы создать этот оригинальный аксессуар, такова:</w:t>
      </w:r>
    </w:p>
    <w:p w:rsidR="00F41F35" w:rsidRPr="00F41F35" w:rsidRDefault="00F41F35" w:rsidP="00F41F35">
      <w:pPr>
        <w:numPr>
          <w:ilvl w:val="0"/>
          <w:numId w:val="1"/>
        </w:numPr>
        <w:pBdr>
          <w:top w:val="single" w:sz="6" w:space="0" w:color="FFFFFF"/>
          <w:bottom w:val="single" w:sz="6" w:space="0" w:color="FFFFFF"/>
        </w:pBd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t>приготовить 2 ленты длиной не менее</w:t>
      </w:r>
      <w:proofErr w:type="gramStart"/>
      <w:r w:rsidRPr="00F41F35">
        <w:rPr>
          <w:rFonts w:ascii="open sans" w:eastAsia="Times New Roman" w:hAnsi="open sans" w:cs="Times New Roman"/>
          <w:color w:val="3E464C"/>
          <w:lang w:eastAsia="ru-RU"/>
        </w:rPr>
        <w:t>,</w:t>
      </w:r>
      <w:proofErr w:type="gramEnd"/>
      <w:r w:rsidRPr="00F41F35">
        <w:rPr>
          <w:rFonts w:ascii="open sans" w:eastAsia="Times New Roman" w:hAnsi="open sans" w:cs="Times New Roman"/>
          <w:color w:val="3E464C"/>
          <w:lang w:eastAsia="ru-RU"/>
        </w:rPr>
        <w:t xml:space="preserve"> чем 100 см, или 1 м. Для новичков освоение мастерства наиболее удачным выбором будут полоски шириной в 1 см. В нашем примере это 2 ленты – одна зеленого цвета, вторая – ярко-желтая;</w:t>
      </w:r>
    </w:p>
    <w:p w:rsidR="00F41F35" w:rsidRPr="00F41F35" w:rsidRDefault="00F41F35" w:rsidP="00F41F35">
      <w:pPr>
        <w:numPr>
          <w:ilvl w:val="0"/>
          <w:numId w:val="1"/>
        </w:numPr>
        <w:pBdr>
          <w:top w:val="single" w:sz="6" w:space="0" w:color="FFFFFF"/>
          <w:bottom w:val="single" w:sz="6" w:space="0" w:color="FFFFFF"/>
        </w:pBd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t>обе полоски складываются и завязываются узелком. Он должен располагаться максимально близко к краю;</w:t>
      </w:r>
    </w:p>
    <w:p w:rsidR="00F41F35" w:rsidRPr="00F41F35" w:rsidRDefault="00F41F35" w:rsidP="00F41F35">
      <w:pPr>
        <w:numPr>
          <w:ilvl w:val="0"/>
          <w:numId w:val="1"/>
        </w:numPr>
        <w:pBdr>
          <w:top w:val="single" w:sz="6" w:space="0" w:color="FFFFFF"/>
          <w:bottom w:val="single" w:sz="6" w:space="0" w:color="FFFFFF"/>
        </w:pBd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lastRenderedPageBreak/>
        <w:t>затем одной рукой захватываем полоску зеленого цвета и заворачиваем петельку;</w:t>
      </w:r>
    </w:p>
    <w:p w:rsidR="00F41F35" w:rsidRPr="00F41F35" w:rsidRDefault="00F41F35" w:rsidP="00F41F35">
      <w:pPr>
        <w:numPr>
          <w:ilvl w:val="0"/>
          <w:numId w:val="1"/>
        </w:numPr>
        <w:pBdr>
          <w:top w:val="single" w:sz="6" w:space="0" w:color="FFFFFF"/>
          <w:bottom w:val="single" w:sz="6" w:space="0" w:color="FFFFFF"/>
        </w:pBd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t>другой рукой такую же петельку заворачиваем из ярко-желтой полоски;</w:t>
      </w:r>
    </w:p>
    <w:p w:rsidR="00F41F35" w:rsidRPr="00F41F35" w:rsidRDefault="00F41F35" w:rsidP="00F41F35">
      <w:pPr>
        <w:shd w:val="clear" w:color="auto" w:fill="FFFFFF"/>
        <w:spacing w:after="318" w:line="240" w:lineRule="auto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>
        <w:rPr>
          <w:rFonts w:ascii="open sans" w:eastAsia="Times New Roman" w:hAnsi="open sans" w:cs="Times New Roman"/>
          <w:noProof/>
          <w:color w:val="3E464C"/>
          <w:lang w:eastAsia="ru-RU"/>
        </w:rPr>
        <w:drawing>
          <wp:inline distT="0" distB="0" distL="0" distR="0">
            <wp:extent cx="6664325" cy="3147695"/>
            <wp:effectExtent l="19050" t="0" r="3175" b="0"/>
            <wp:docPr id="2" name="Рисунок 2" descr="http://volosyki.ru/wp-content/uploads/2016/05/051916_131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losyki.ru/wp-content/uploads/2016/05/051916_1319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31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35" w:rsidRPr="00F41F35" w:rsidRDefault="00F41F35" w:rsidP="00F41F35">
      <w:pPr>
        <w:numPr>
          <w:ilvl w:val="0"/>
          <w:numId w:val="2"/>
        </w:numPr>
        <w:pBdr>
          <w:top w:val="single" w:sz="6" w:space="0" w:color="FFFFFF"/>
          <w:bottom w:val="single" w:sz="6" w:space="0" w:color="FFFFFF"/>
        </w:pBd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t>петельку ярко-желтого цвета надо продеть в петлю зеленого цвета;</w:t>
      </w:r>
    </w:p>
    <w:p w:rsidR="00F41F35" w:rsidRPr="00F41F35" w:rsidRDefault="00F41F35" w:rsidP="00F41F35">
      <w:pPr>
        <w:numPr>
          <w:ilvl w:val="0"/>
          <w:numId w:val="2"/>
        </w:numPr>
        <w:pBdr>
          <w:top w:val="single" w:sz="6" w:space="0" w:color="FFFFFF"/>
          <w:bottom w:val="single" w:sz="6" w:space="0" w:color="FFFFFF"/>
        </w:pBd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t>тянем за конец зеленой ленты и затягиваем петельку;</w:t>
      </w:r>
    </w:p>
    <w:p w:rsidR="00F41F35" w:rsidRPr="00F41F35" w:rsidRDefault="00F41F35" w:rsidP="00F41F35">
      <w:pPr>
        <w:numPr>
          <w:ilvl w:val="0"/>
          <w:numId w:val="2"/>
        </w:numPr>
        <w:pBdr>
          <w:top w:val="single" w:sz="6" w:space="0" w:color="FFFFFF"/>
          <w:bottom w:val="single" w:sz="6" w:space="0" w:color="FFFFFF"/>
        </w:pBd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t xml:space="preserve">формируем следующую петлю из зеленой ленты и продеваем </w:t>
      </w:r>
      <w:proofErr w:type="gramStart"/>
      <w:r w:rsidRPr="00F41F35">
        <w:rPr>
          <w:rFonts w:ascii="open sans" w:eastAsia="Times New Roman" w:hAnsi="open sans" w:cs="Times New Roman"/>
          <w:color w:val="3E464C"/>
          <w:lang w:eastAsia="ru-RU"/>
        </w:rPr>
        <w:t>в</w:t>
      </w:r>
      <w:proofErr w:type="gramEnd"/>
      <w:r w:rsidRPr="00F41F35">
        <w:rPr>
          <w:rFonts w:ascii="open sans" w:eastAsia="Times New Roman" w:hAnsi="open sans" w:cs="Times New Roman"/>
          <w:color w:val="3E464C"/>
          <w:lang w:eastAsia="ru-RU"/>
        </w:rPr>
        <w:t xml:space="preserve"> ярко-желтую;</w:t>
      </w:r>
    </w:p>
    <w:p w:rsidR="00F41F35" w:rsidRPr="00F41F35" w:rsidRDefault="00F41F35" w:rsidP="00F41F35">
      <w:pPr>
        <w:shd w:val="clear" w:color="auto" w:fill="FFFFFF"/>
        <w:spacing w:after="318" w:line="240" w:lineRule="auto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>
        <w:rPr>
          <w:rFonts w:ascii="open sans" w:eastAsia="Times New Roman" w:hAnsi="open sans" w:cs="Times New Roman"/>
          <w:noProof/>
          <w:color w:val="3E464C"/>
          <w:lang w:eastAsia="ru-RU"/>
        </w:rPr>
        <w:drawing>
          <wp:inline distT="0" distB="0" distL="0" distR="0">
            <wp:extent cx="6664325" cy="3129915"/>
            <wp:effectExtent l="19050" t="0" r="3175" b="0"/>
            <wp:docPr id="3" name="Рисунок 3" descr="http://volosyki.ru/wp-content/uploads/2016/05/051916_131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losyki.ru/wp-content/uploads/2016/05/051916_1319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312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35" w:rsidRPr="00F41F35" w:rsidRDefault="00F41F35" w:rsidP="00F41F35">
      <w:pPr>
        <w:numPr>
          <w:ilvl w:val="0"/>
          <w:numId w:val="3"/>
        </w:numPr>
        <w:pBdr>
          <w:top w:val="single" w:sz="6" w:space="0" w:color="FFFFFF"/>
          <w:bottom w:val="single" w:sz="6" w:space="0" w:color="FFFFFF"/>
        </w:pBd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t>теперь тянем за конец ярко-желтой ленты и затягиваем ее;</w:t>
      </w:r>
    </w:p>
    <w:p w:rsidR="00F41F35" w:rsidRPr="00F41F35" w:rsidRDefault="00F41F35" w:rsidP="00F41F35">
      <w:pPr>
        <w:numPr>
          <w:ilvl w:val="0"/>
          <w:numId w:val="3"/>
        </w:numPr>
        <w:pBdr>
          <w:top w:val="single" w:sz="6" w:space="0" w:color="FFFFFF"/>
          <w:bottom w:val="single" w:sz="6" w:space="0" w:color="FFFFFF"/>
        </w:pBd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t>продолжаем процесс формирования аксессуара, пока он не достигнет нужной нам длины.</w:t>
      </w:r>
    </w:p>
    <w:p w:rsidR="00F41F35" w:rsidRPr="00F41F35" w:rsidRDefault="00F41F35" w:rsidP="00F41F35">
      <w:pPr>
        <w:shd w:val="clear" w:color="auto" w:fill="FFFFFF"/>
        <w:spacing w:after="318" w:line="240" w:lineRule="auto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>
        <w:rPr>
          <w:rFonts w:ascii="open sans" w:eastAsia="Times New Roman" w:hAnsi="open sans" w:cs="Times New Roman"/>
          <w:noProof/>
          <w:color w:val="3E464C"/>
          <w:lang w:eastAsia="ru-RU"/>
        </w:rPr>
        <w:lastRenderedPageBreak/>
        <w:drawing>
          <wp:inline distT="0" distB="0" distL="0" distR="0">
            <wp:extent cx="6664325" cy="3147695"/>
            <wp:effectExtent l="19050" t="0" r="3175" b="0"/>
            <wp:docPr id="4" name="Рисунок 4" descr="http://volosyki.ru/wp-content/uploads/2016/05/051916_131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losyki.ru/wp-content/uploads/2016/05/051916_1319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31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35" w:rsidRPr="00F41F35" w:rsidRDefault="00F41F35" w:rsidP="00F41F35">
      <w:pPr>
        <w:shd w:val="clear" w:color="auto" w:fill="FFFFFF"/>
        <w:spacing w:after="318" w:line="240" w:lineRule="auto"/>
        <w:textAlignment w:val="baseline"/>
        <w:rPr>
          <w:rFonts w:ascii="open sans" w:eastAsia="Times New Roman" w:hAnsi="open sans" w:cs="Times New Roman"/>
          <w:color w:val="3E464C"/>
          <w:lang w:eastAsia="ru-RU"/>
        </w:rPr>
      </w:pPr>
      <w:r w:rsidRPr="00F41F35">
        <w:rPr>
          <w:rFonts w:ascii="open sans" w:eastAsia="Times New Roman" w:hAnsi="open sans" w:cs="Times New Roman"/>
          <w:color w:val="3E464C"/>
          <w:lang w:eastAsia="ru-RU"/>
        </w:rPr>
        <w:t xml:space="preserve">Вот вы и усвоили плетение лентами </w:t>
      </w:r>
      <w:proofErr w:type="spellStart"/>
      <w:proofErr w:type="gramStart"/>
      <w:r w:rsidRPr="00F41F35">
        <w:rPr>
          <w:rFonts w:ascii="open sans" w:eastAsia="Times New Roman" w:hAnsi="open sans" w:cs="Times New Roman"/>
          <w:color w:val="3E464C"/>
          <w:lang w:eastAsia="ru-RU"/>
        </w:rPr>
        <w:t>фенечек</w:t>
      </w:r>
      <w:proofErr w:type="spellEnd"/>
      <w:proofErr w:type="gramEnd"/>
      <w:r w:rsidRPr="00F41F35">
        <w:rPr>
          <w:rFonts w:ascii="open sans" w:eastAsia="Times New Roman" w:hAnsi="open sans" w:cs="Times New Roman"/>
          <w:color w:val="3E464C"/>
          <w:lang w:eastAsia="ru-RU"/>
        </w:rPr>
        <w:t>. Пора переходить к более сложным конструкциям.</w:t>
      </w:r>
    </w:p>
    <w:p w:rsidR="00F41F35" w:rsidRDefault="00F41F35" w:rsidP="00F41F35">
      <w:pPr>
        <w:pStyle w:val="a3"/>
        <w:spacing w:after="0"/>
        <w:jc w:val="both"/>
        <w:textAlignment w:val="baseline"/>
      </w:pPr>
      <w:r>
        <w:t xml:space="preserve">Плетение из атласных лент очень интересный и красивый вид рукоделия. К </w:t>
      </w:r>
      <w:proofErr w:type="gramStart"/>
      <w:r>
        <w:t>сожалению</w:t>
      </w:r>
      <w:proofErr w:type="gramEnd"/>
      <w:r>
        <w:t xml:space="preserve"> сейчас он незаслуженно забыт. Попробуем рассказать о нескольких интересных на наш взгляд вещах, которые можно сделать из этого материала.</w:t>
      </w:r>
    </w:p>
    <w:p w:rsidR="00F41F35" w:rsidRDefault="00F41F35" w:rsidP="00F41F35">
      <w:pPr>
        <w:pStyle w:val="a3"/>
        <w:spacing w:after="0"/>
        <w:jc w:val="both"/>
        <w:textAlignment w:val="baseline"/>
      </w:pPr>
      <w:r>
        <w:t xml:space="preserve">Самое простое и интересное для девочек это плетение разноцветных </w:t>
      </w:r>
      <w:proofErr w:type="spellStart"/>
      <w:proofErr w:type="gramStart"/>
      <w:r>
        <w:t>фенечек</w:t>
      </w:r>
      <w:proofErr w:type="spellEnd"/>
      <w:proofErr w:type="gramEnd"/>
      <w:r>
        <w:t>, ярких и красивых.</w:t>
      </w:r>
    </w:p>
    <w:p w:rsidR="00F41F35" w:rsidRDefault="00F41F35" w:rsidP="00F41F35">
      <w:pPr>
        <w:pStyle w:val="a3"/>
        <w:spacing w:after="0"/>
        <w:jc w:val="both"/>
        <w:textAlignment w:val="baseline"/>
      </w:pPr>
      <w:r>
        <w:t>Для работы вам понадобятся атласные ленточки двух разных цветов. При этом желательно, чтобы цвета хорошо сочетались между собой. Хорошо смотрятся, например, желтый и синий, красный и желтый, впрочем, цвета можно выбрать любые. Длина каждой ленточки должна составлять около метра.</w:t>
      </w:r>
    </w:p>
    <w:p w:rsidR="00F41F35" w:rsidRDefault="00F41F35" w:rsidP="00F41F35">
      <w:pPr>
        <w:pStyle w:val="a3"/>
        <w:spacing w:before="0" w:beforeAutospacing="0" w:after="0" w:afterAutospacing="0"/>
        <w:jc w:val="both"/>
        <w:textAlignment w:val="baseline"/>
      </w:pPr>
      <w:r>
        <w:t>Итак, начнем.</w:t>
      </w:r>
    </w:p>
    <w:p w:rsidR="00191610" w:rsidRDefault="00191610" w:rsidP="00F41F35">
      <w:pPr>
        <w:pStyle w:val="a3"/>
        <w:spacing w:before="0" w:beforeAutospacing="0" w:after="0" w:afterAutospacing="0"/>
        <w:jc w:val="both"/>
        <w:textAlignment w:val="baseline"/>
      </w:pPr>
    </w:p>
    <w:p w:rsidR="00191610" w:rsidRDefault="00191610" w:rsidP="00F41F35">
      <w:pPr>
        <w:pStyle w:val="a3"/>
        <w:spacing w:before="0" w:beforeAutospacing="0" w:after="0" w:afterAutospacing="0"/>
        <w:jc w:val="both"/>
        <w:textAlignment w:val="baseline"/>
      </w:pPr>
    </w:p>
    <w:p w:rsidR="00191610" w:rsidRDefault="00191610" w:rsidP="001916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Фенечка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– это интересный аксессуар, который пришёл к нам из древности.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Style w:val="a6"/>
          <w:rFonts w:ascii="inherit" w:hAnsi="inherit" w:cs="Arial"/>
          <w:color w:val="333333"/>
          <w:sz w:val="22"/>
          <w:szCs w:val="22"/>
          <w:bdr w:val="none" w:sz="0" w:space="0" w:color="auto" w:frame="1"/>
        </w:rPr>
        <w:t xml:space="preserve">Плетение </w:t>
      </w:r>
      <w:proofErr w:type="spellStart"/>
      <w:proofErr w:type="gramStart"/>
      <w:r>
        <w:rPr>
          <w:rStyle w:val="a6"/>
          <w:rFonts w:ascii="inherit" w:hAnsi="inherit" w:cs="Arial"/>
          <w:color w:val="333333"/>
          <w:sz w:val="22"/>
          <w:szCs w:val="22"/>
          <w:bdr w:val="none" w:sz="0" w:space="0" w:color="auto" w:frame="1"/>
        </w:rPr>
        <w:t>фенечек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</w:rPr>
        <w:t> придумали индейские племена ещё много столетий назад. Раньше этому украшению отводилась особая роль, его изготавливали в главных традициях индивидуально для каждого племени. Вторую жизнь наручным браслетам подарила известная субкультура хиппи, как их ещё называли «дети цветов».</w:t>
      </w:r>
    </w:p>
    <w:p w:rsidR="00191610" w:rsidRDefault="00191610" w:rsidP="00191610">
      <w:pPr>
        <w:pStyle w:val="a3"/>
        <w:shd w:val="clear" w:color="auto" w:fill="FFFFFF"/>
        <w:spacing w:before="97" w:beforeAutospacing="0" w:after="97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Они вложили в эти браслеты не только культовые традиции, но и душу. Принести в дар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фенечку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для них означало выразить свои глубокие чувства к человеку. Как раньше, так и сейчас наиболее популярными материалами для их изготовления остаются мулине, разнообразные ленты и шнуры.</w:t>
      </w:r>
    </w:p>
    <w:p w:rsidR="00191610" w:rsidRDefault="00191610" w:rsidP="00F41F35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Символизирует такое украшение дружбу, единение, любовь и свободу. В древние временами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фенечки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были прекрасной заменой обручальным кольцам, их надевали на палец своим избранникам в знак любви и преданности.</w:t>
      </w:r>
    </w:p>
    <w:p w:rsidR="00191610" w:rsidRDefault="00191610" w:rsidP="00F41F35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191610" w:rsidRDefault="00191610" w:rsidP="00F41F35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Фенечки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плетут разных сочетаний цветов. Если сейчас это больше как аксессуар и дань моде, то для людей прошлых веков цветовое определение несло гораздо большее значение. Красно-белая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фенечка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говорила о свободной любви, что было свойственно культуре хиппи. Также по цвету браслетов можно было определить не только возраст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lastRenderedPageBreak/>
        <w:t>носителя браслета, но и его положение в обществе. Различными цветами отличали себя люди, которые принадлежат к определённому рангу или сообществу.</w:t>
      </w:r>
    </w:p>
    <w:p w:rsidR="00191610" w:rsidRDefault="00191610" w:rsidP="00F41F35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191610" w:rsidRDefault="00191610" w:rsidP="00191610">
      <w:pPr>
        <w:pStyle w:val="a3"/>
        <w:shd w:val="clear" w:color="auto" w:fill="FFFFFF"/>
        <w:spacing w:before="97" w:beforeAutospacing="0" w:after="97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В современном мире всё чаще можно встретить молодых людей, которые украшают свои запястья браслетами, изготовленными из лент. Это говорит о том, что мода на плетение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фенечек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возвращается. Большая часть подрастающего поколения имеют желание плести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фенечки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не только для себя, но и для близких друзей.</w:t>
      </w:r>
    </w:p>
    <w:p w:rsidR="00191610" w:rsidRDefault="00191610" w:rsidP="00191610">
      <w:pPr>
        <w:pStyle w:val="a3"/>
        <w:shd w:val="clear" w:color="auto" w:fill="FFFFFF"/>
        <w:spacing w:before="97" w:beforeAutospacing="0" w:after="97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Кто-то просто смотрит на эти украшения и восхищается их разнообразием, а кому-то действительно интересна техника создания браслетов. Изготовить красивый и модный аксессуар довольно просто. Множество техник и схем позволяют разгуляться фантазии до невообразимых пределов, однако, есть азы, которые не так сложно постичь. Научиться плести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фенечки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из лент можно на простом примере.</w:t>
      </w:r>
    </w:p>
    <w:p w:rsidR="00191610" w:rsidRDefault="00191610" w:rsidP="00191610">
      <w:pPr>
        <w:pStyle w:val="3"/>
        <w:shd w:val="clear" w:color="auto" w:fill="FFFFFF"/>
        <w:spacing w:before="69" w:beforeAutospacing="0" w:after="69" w:afterAutospacing="0"/>
        <w:textAlignment w:val="baseline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Способ плетения и необходимые материалы для </w:t>
      </w:r>
      <w:proofErr w:type="spellStart"/>
      <w:proofErr w:type="gramStart"/>
      <w:r>
        <w:rPr>
          <w:rFonts w:ascii="Arial" w:hAnsi="Arial" w:cs="Arial"/>
          <w:color w:val="333333"/>
          <w:sz w:val="25"/>
          <w:szCs w:val="25"/>
        </w:rPr>
        <w:t>фенечек</w:t>
      </w:r>
      <w:proofErr w:type="spellEnd"/>
      <w:proofErr w:type="gramEnd"/>
    </w:p>
    <w:p w:rsidR="00191610" w:rsidRDefault="00191610" w:rsidP="001916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Для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Style w:val="a6"/>
          <w:rFonts w:ascii="inherit" w:hAnsi="inherit" w:cs="Arial"/>
          <w:color w:val="333333"/>
          <w:sz w:val="22"/>
          <w:szCs w:val="22"/>
          <w:bdr w:val="none" w:sz="0" w:space="0" w:color="auto" w:frame="1"/>
        </w:rPr>
        <w:t xml:space="preserve">изготовления простой </w:t>
      </w:r>
      <w:proofErr w:type="spellStart"/>
      <w:proofErr w:type="gramStart"/>
      <w:r>
        <w:rPr>
          <w:rStyle w:val="a6"/>
          <w:rFonts w:ascii="inherit" w:hAnsi="inherit" w:cs="Arial"/>
          <w:color w:val="333333"/>
          <w:sz w:val="22"/>
          <w:szCs w:val="22"/>
          <w:bdr w:val="none" w:sz="0" w:space="0" w:color="auto" w:frame="1"/>
        </w:rPr>
        <w:t>фенечки</w:t>
      </w:r>
      <w:proofErr w:type="spellEnd"/>
      <w:proofErr w:type="gramEnd"/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нужно взять две ленты, длина каждой не меньше одного метра. Цвета лучше подбирать не только те, которые хорошо смотрятся друг с другом и выделяются. Можно взять голубенькую ленту и кремовую. По ширине для первого плетения лучше взять ленты более одного сантиметра.</w:t>
      </w:r>
    </w:p>
    <w:p w:rsidR="00191610" w:rsidRDefault="00191610" w:rsidP="00F41F35">
      <w:pPr>
        <w:pStyle w:val="a3"/>
        <w:spacing w:before="0" w:beforeAutospacing="0" w:after="0" w:afterAutospacing="0"/>
        <w:jc w:val="both"/>
        <w:textAlignment w:val="baseline"/>
      </w:pPr>
    </w:p>
    <w:p w:rsidR="00191610" w:rsidRDefault="00191610" w:rsidP="00191610">
      <w:pPr>
        <w:pStyle w:val="a3"/>
        <w:spacing w:after="0"/>
        <w:jc w:val="both"/>
        <w:textAlignment w:val="baseline"/>
      </w:pPr>
      <w:r>
        <w:t xml:space="preserve">Несколько полезных советов по плетению </w:t>
      </w:r>
      <w:proofErr w:type="spellStart"/>
      <w:proofErr w:type="gramStart"/>
      <w:r>
        <w:t>фенечек</w:t>
      </w:r>
      <w:proofErr w:type="spellEnd"/>
      <w:proofErr w:type="gramEnd"/>
    </w:p>
    <w:p w:rsidR="00191610" w:rsidRDefault="00191610" w:rsidP="00191610">
      <w:pPr>
        <w:pStyle w:val="a3"/>
        <w:spacing w:after="0"/>
        <w:jc w:val="both"/>
        <w:textAlignment w:val="baseline"/>
      </w:pPr>
      <w:r>
        <w:t>1. Выбирайте цвета для будущего украшения с большой ответственностью. Это непросто браслет, а украшения пришедшее к нам из древности, которое несёт в себе определённый глубокий смысл.</w:t>
      </w:r>
    </w:p>
    <w:p w:rsidR="00191610" w:rsidRDefault="00191610" w:rsidP="00191610">
      <w:pPr>
        <w:pStyle w:val="a3"/>
        <w:spacing w:after="0"/>
        <w:jc w:val="both"/>
        <w:textAlignment w:val="baseline"/>
      </w:pPr>
      <w:r>
        <w:t xml:space="preserve">2. Не затягивайте слишком туго петли </w:t>
      </w:r>
      <w:proofErr w:type="spellStart"/>
      <w:proofErr w:type="gramStart"/>
      <w:r>
        <w:t>фенечки</w:t>
      </w:r>
      <w:proofErr w:type="spellEnd"/>
      <w:proofErr w:type="gramEnd"/>
      <w:r>
        <w:t>. Лучше оставить их слегка ослабленными, так они будут иметь более рельефный и выраженный вид.</w:t>
      </w:r>
    </w:p>
    <w:p w:rsidR="00F41F35" w:rsidRDefault="00191610" w:rsidP="00191610">
      <w:pPr>
        <w:pStyle w:val="a3"/>
        <w:spacing w:before="0" w:beforeAutospacing="0" w:after="0" w:afterAutospacing="0"/>
        <w:jc w:val="both"/>
        <w:textAlignment w:val="baseline"/>
      </w:pPr>
      <w:r>
        <w:t>3. Для большего удобства на первоначальных этапах плетения помогайте себе небольшой булавкой. Она позволит вам избежать нежелательного выскальзывания лент из петель.</w:t>
      </w:r>
    </w:p>
    <w:p w:rsidR="00F41F35" w:rsidRPr="00F41F35" w:rsidRDefault="00F41F35" w:rsidP="00F41F35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41F35">
        <w:rPr>
          <w:rFonts w:ascii="Arial" w:hAnsi="Arial" w:cs="Arial"/>
          <w:color w:val="000000"/>
          <w:sz w:val="22"/>
          <w:szCs w:val="22"/>
        </w:rPr>
        <w:t>История лент насчитывает несколько веков, а работы, сделанные из этого материала, до сих пор радуют глаз в музеях на выставках.</w:t>
      </w:r>
      <w:r w:rsidRPr="00F41F35">
        <w:rPr>
          <w:rFonts w:ascii="Arial" w:hAnsi="Arial" w:cs="Arial"/>
          <w:color w:val="000000"/>
          <w:sz w:val="22"/>
        </w:rPr>
        <w:t> </w:t>
      </w:r>
      <w:r w:rsidRPr="00F41F35">
        <w:rPr>
          <w:rFonts w:ascii="inherit" w:hAnsi="inherit" w:cs="Arial"/>
          <w:b/>
          <w:bCs/>
          <w:color w:val="000000"/>
          <w:sz w:val="22"/>
        </w:rPr>
        <w:t>Ленточки</w:t>
      </w:r>
      <w:r w:rsidRPr="00F41F35">
        <w:rPr>
          <w:rFonts w:ascii="Arial" w:hAnsi="Arial" w:cs="Arial"/>
          <w:color w:val="000000"/>
          <w:sz w:val="22"/>
        </w:rPr>
        <w:t> </w:t>
      </w:r>
      <w:r w:rsidRPr="00F41F35">
        <w:rPr>
          <w:rFonts w:ascii="Arial" w:hAnsi="Arial" w:cs="Arial"/>
          <w:color w:val="000000"/>
          <w:sz w:val="22"/>
          <w:szCs w:val="22"/>
        </w:rPr>
        <w:t>приятны в работе, не имеют специфического запаха, имеют богатую гамму цветов и доступны всем желающим.</w:t>
      </w:r>
    </w:p>
    <w:p w:rsidR="00F41F35" w:rsidRPr="00F41F35" w:rsidRDefault="00F41F35" w:rsidP="00F41F3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41F35">
        <w:rPr>
          <w:rFonts w:ascii="Arial" w:eastAsia="Times New Roman" w:hAnsi="Arial" w:cs="Arial"/>
          <w:color w:val="000000"/>
          <w:lang w:eastAsia="ru-RU"/>
        </w:rPr>
        <w:t>Материалы для </w:t>
      </w:r>
      <w:r w:rsidRPr="00F41F35">
        <w:rPr>
          <w:rFonts w:ascii="inherit" w:eastAsia="Times New Roman" w:hAnsi="inherit" w:cs="Arial"/>
          <w:b/>
          <w:bCs/>
          <w:color w:val="000000"/>
          <w:lang w:eastAsia="ru-RU"/>
        </w:rPr>
        <w:t xml:space="preserve">плетения </w:t>
      </w:r>
      <w:proofErr w:type="spellStart"/>
      <w:proofErr w:type="gramStart"/>
      <w:r w:rsidRPr="00F41F35">
        <w:rPr>
          <w:rFonts w:ascii="inherit" w:eastAsia="Times New Roman" w:hAnsi="inherit" w:cs="Arial"/>
          <w:b/>
          <w:bCs/>
          <w:color w:val="000000"/>
          <w:lang w:eastAsia="ru-RU"/>
        </w:rPr>
        <w:t>фенечек</w:t>
      </w:r>
      <w:proofErr w:type="spellEnd"/>
      <w:proofErr w:type="gramEnd"/>
      <w:r w:rsidRPr="00F41F35">
        <w:rPr>
          <w:rFonts w:ascii="Arial" w:eastAsia="Times New Roman" w:hAnsi="Arial" w:cs="Arial"/>
          <w:color w:val="000000"/>
          <w:lang w:eastAsia="ru-RU"/>
        </w:rPr>
        <w:t>:</w:t>
      </w:r>
    </w:p>
    <w:p w:rsidR="00F41F35" w:rsidRPr="00F41F35" w:rsidRDefault="00F41F35" w:rsidP="00F41F35">
      <w:pPr>
        <w:numPr>
          <w:ilvl w:val="0"/>
          <w:numId w:val="4"/>
        </w:numPr>
        <w:spacing w:after="0" w:line="240" w:lineRule="auto"/>
        <w:ind w:left="277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F41F35">
        <w:rPr>
          <w:rFonts w:ascii="inherit" w:eastAsia="Times New Roman" w:hAnsi="inherit" w:cs="Arial"/>
          <w:color w:val="000000"/>
          <w:lang w:eastAsia="ru-RU"/>
        </w:rPr>
        <w:t>2 ленты по 1 м разных цветов.</w:t>
      </w:r>
    </w:p>
    <w:p w:rsidR="00F41F35" w:rsidRPr="00F41F35" w:rsidRDefault="00F41F35" w:rsidP="00F41F35">
      <w:pPr>
        <w:spacing w:after="208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41F35">
        <w:rPr>
          <w:rFonts w:ascii="Arial" w:eastAsia="Times New Roman" w:hAnsi="Arial" w:cs="Arial"/>
          <w:color w:val="000000"/>
          <w:lang w:eastAsia="ru-RU"/>
        </w:rPr>
        <w:t>Ход работы.</w:t>
      </w:r>
    </w:p>
    <w:p w:rsidR="00F41F35" w:rsidRPr="00F41F35" w:rsidRDefault="00F41F35" w:rsidP="00F41F35">
      <w:pPr>
        <w:spacing w:after="208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41F35">
        <w:rPr>
          <w:rFonts w:ascii="Arial" w:eastAsia="Times New Roman" w:hAnsi="Arial" w:cs="Arial"/>
          <w:color w:val="000000"/>
          <w:lang w:eastAsia="ru-RU"/>
        </w:rPr>
        <w:t>Отмерить две ленточки по 1 м.</w:t>
      </w:r>
    </w:p>
    <w:p w:rsidR="008971E6" w:rsidRDefault="00F41F35" w:rsidP="00F41F35">
      <w:r w:rsidRPr="00F41F35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br/>
      </w:r>
      <w:r w:rsidRPr="00F41F35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</w:rPr>
        <w:t>Соединить две ленточки и, отступив от края 10 см, завязать узел.</w:t>
      </w:r>
      <w:r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br/>
      </w:r>
      <w:r w:rsidR="001916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191610">
        <w:pict>
          <v:shape id="_x0000_i1026" type="#_x0000_t75" alt="" style="width:24.25pt;height:24.25pt"/>
        </w:pict>
      </w:r>
    </w:p>
    <w:sectPr w:rsidR="008971E6" w:rsidSect="0089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1CC"/>
    <w:multiLevelType w:val="multilevel"/>
    <w:tmpl w:val="409C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61AB2"/>
    <w:multiLevelType w:val="multilevel"/>
    <w:tmpl w:val="083C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F5EB9"/>
    <w:multiLevelType w:val="multilevel"/>
    <w:tmpl w:val="5EE0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322D3"/>
    <w:multiLevelType w:val="multilevel"/>
    <w:tmpl w:val="6822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1F35"/>
    <w:rsid w:val="00191610"/>
    <w:rsid w:val="00340C1A"/>
    <w:rsid w:val="008971E6"/>
    <w:rsid w:val="00F4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E6"/>
  </w:style>
  <w:style w:type="paragraph" w:styleId="3">
    <w:name w:val="heading 3"/>
    <w:basedOn w:val="a"/>
    <w:link w:val="30"/>
    <w:uiPriority w:val="9"/>
    <w:qFormat/>
    <w:rsid w:val="00F41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F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1F35"/>
  </w:style>
  <w:style w:type="character" w:styleId="a6">
    <w:name w:val="Strong"/>
    <w:basedOn w:val="a0"/>
    <w:uiPriority w:val="22"/>
    <w:qFormat/>
    <w:rsid w:val="00F41F35"/>
    <w:rPr>
      <w:b/>
      <w:bCs/>
    </w:rPr>
  </w:style>
  <w:style w:type="character" w:styleId="a7">
    <w:name w:val="Hyperlink"/>
    <w:basedOn w:val="a0"/>
    <w:uiPriority w:val="99"/>
    <w:semiHidden/>
    <w:unhideWhenUsed/>
    <w:rsid w:val="00F41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55">
          <w:blockQuote w:val="1"/>
          <w:marLeft w:val="0"/>
          <w:marRight w:val="0"/>
          <w:marTop w:val="277"/>
          <w:marBottom w:val="277"/>
          <w:divBdr>
            <w:top w:val="single" w:sz="18" w:space="17" w:color="FC94E9"/>
            <w:left w:val="single" w:sz="18" w:space="31" w:color="FC94E9"/>
            <w:bottom w:val="single" w:sz="18" w:space="10" w:color="FC94E9"/>
            <w:right w:val="single" w:sz="18" w:space="14" w:color="FC94E9"/>
          </w:divBdr>
        </w:div>
      </w:divsChild>
    </w:div>
    <w:div w:id="1649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2017-05-10T13:45:00Z</dcterms:created>
  <dcterms:modified xsi:type="dcterms:W3CDTF">2017-05-10T18:02:00Z</dcterms:modified>
</cp:coreProperties>
</file>